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175B0">
      <w:pPr>
        <w:spacing w:line="500" w:lineRule="exact"/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黑体" w:hAnsi="黑体" w:eastAsia="黑体"/>
          <w:bCs/>
          <w:sz w:val="44"/>
        </w:rPr>
        <w:t>大连教育学院教研活动计划表</w:t>
      </w:r>
    </w:p>
    <w:p w14:paraId="47E83ED3">
      <w:pPr>
        <w:spacing w:line="500" w:lineRule="exact"/>
        <w:ind w:firstLine="320" w:firstLineChars="100"/>
        <w:rPr>
          <w:rFonts w:hint="eastAsia" w:ascii="楷体" w:hAnsi="楷体" w:eastAsia="楷体"/>
          <w:bCs/>
          <w:sz w:val="32"/>
        </w:rPr>
      </w:pPr>
      <w:r>
        <w:rPr>
          <w:rFonts w:hint="eastAsia" w:ascii="楷体" w:hAnsi="楷体" w:eastAsia="楷体"/>
          <w:bCs/>
          <w:sz w:val="32"/>
        </w:rPr>
        <w:t>学段（部门）：</w:t>
      </w:r>
      <w:r>
        <w:rPr>
          <w:rFonts w:hint="eastAsia" w:ascii="楷体" w:hAnsi="楷体" w:eastAsia="楷体"/>
          <w:b/>
          <w:bCs/>
          <w:sz w:val="32"/>
        </w:rPr>
        <w:t xml:space="preserve">德育研训中心                                                                                    </w:t>
      </w:r>
      <w:r>
        <w:rPr>
          <w:rFonts w:hint="eastAsia" w:ascii="楷体" w:hAnsi="楷体" w:eastAsia="楷体"/>
          <w:bCs/>
          <w:sz w:val="32"/>
        </w:rPr>
        <w:t>时间：2026年10月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056"/>
        <w:gridCol w:w="897"/>
        <w:gridCol w:w="1657"/>
        <w:gridCol w:w="5481"/>
        <w:gridCol w:w="3543"/>
        <w:gridCol w:w="1935"/>
        <w:gridCol w:w="2976"/>
        <w:gridCol w:w="2557"/>
      </w:tblGrid>
      <w:tr w14:paraId="5218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188" w:type="dxa"/>
            <w:vAlign w:val="center"/>
          </w:tcPr>
          <w:p w14:paraId="09E5EDE4">
            <w:pPr>
              <w:spacing w:line="276" w:lineRule="auto"/>
              <w:jc w:val="center"/>
              <w:rPr>
                <w:rFonts w:hint="eastAsia"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学科</w:t>
            </w:r>
          </w:p>
        </w:tc>
        <w:tc>
          <w:tcPr>
            <w:tcW w:w="1056" w:type="dxa"/>
            <w:vAlign w:val="center"/>
          </w:tcPr>
          <w:p w14:paraId="20BBCB66">
            <w:pPr>
              <w:spacing w:line="276" w:lineRule="auto"/>
              <w:jc w:val="center"/>
              <w:rPr>
                <w:rFonts w:hint="eastAsia"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日期</w:t>
            </w:r>
          </w:p>
        </w:tc>
        <w:tc>
          <w:tcPr>
            <w:tcW w:w="897" w:type="dxa"/>
            <w:vAlign w:val="center"/>
          </w:tcPr>
          <w:p w14:paraId="3114A09D">
            <w:pPr>
              <w:spacing w:line="276" w:lineRule="auto"/>
              <w:jc w:val="center"/>
              <w:rPr>
                <w:rFonts w:hint="eastAsia"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周</w:t>
            </w:r>
          </w:p>
        </w:tc>
        <w:tc>
          <w:tcPr>
            <w:tcW w:w="1657" w:type="dxa"/>
            <w:vAlign w:val="center"/>
          </w:tcPr>
          <w:p w14:paraId="35268B9F">
            <w:pPr>
              <w:spacing w:line="276" w:lineRule="auto"/>
              <w:jc w:val="center"/>
              <w:rPr>
                <w:rFonts w:hint="eastAsia"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时间</w:t>
            </w:r>
          </w:p>
        </w:tc>
        <w:tc>
          <w:tcPr>
            <w:tcW w:w="5481" w:type="dxa"/>
            <w:vAlign w:val="center"/>
          </w:tcPr>
          <w:p w14:paraId="10FD522D">
            <w:pPr>
              <w:spacing w:line="276" w:lineRule="auto"/>
              <w:jc w:val="center"/>
              <w:rPr>
                <w:rFonts w:hint="eastAsia"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教研主题</w:t>
            </w:r>
          </w:p>
        </w:tc>
        <w:tc>
          <w:tcPr>
            <w:tcW w:w="3543" w:type="dxa"/>
            <w:vAlign w:val="center"/>
          </w:tcPr>
          <w:p w14:paraId="40BD7DCE">
            <w:pPr>
              <w:spacing w:line="276" w:lineRule="auto"/>
              <w:jc w:val="center"/>
              <w:rPr>
                <w:rFonts w:hint="eastAsia"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对象</w:t>
            </w:r>
          </w:p>
        </w:tc>
        <w:tc>
          <w:tcPr>
            <w:tcW w:w="1935" w:type="dxa"/>
            <w:vAlign w:val="center"/>
          </w:tcPr>
          <w:p w14:paraId="09142E58">
            <w:pPr>
              <w:spacing w:line="276" w:lineRule="auto"/>
              <w:jc w:val="center"/>
              <w:rPr>
                <w:rFonts w:hint="eastAsia" w:ascii="黑体" w:hAnsi="黑体" w:eastAsia="黑体"/>
                <w:sz w:val="24"/>
                <w:szCs w:val="30"/>
              </w:rPr>
            </w:pPr>
            <w:r>
              <w:rPr>
                <w:rFonts w:hint="eastAsia" w:ascii="黑体" w:hAnsi="黑体" w:eastAsia="黑体"/>
                <w:sz w:val="24"/>
                <w:szCs w:val="30"/>
              </w:rPr>
              <w:t>主持人</w:t>
            </w:r>
          </w:p>
          <w:p w14:paraId="44B0F752">
            <w:pPr>
              <w:spacing w:line="276" w:lineRule="auto"/>
              <w:jc w:val="center"/>
              <w:rPr>
                <w:rFonts w:hint="eastAsia" w:ascii="黑体" w:hAnsi="黑体" w:eastAsia="黑体"/>
                <w:sz w:val="24"/>
                <w:szCs w:val="30"/>
              </w:rPr>
            </w:pPr>
            <w:r>
              <w:rPr>
                <w:rFonts w:hint="eastAsia" w:ascii="黑体" w:hAnsi="黑体" w:eastAsia="黑体"/>
                <w:sz w:val="24"/>
                <w:szCs w:val="30"/>
              </w:rPr>
              <w:t>主讲人</w:t>
            </w:r>
          </w:p>
        </w:tc>
        <w:tc>
          <w:tcPr>
            <w:tcW w:w="2976" w:type="dxa"/>
            <w:vAlign w:val="center"/>
          </w:tcPr>
          <w:p w14:paraId="33239291">
            <w:pPr>
              <w:spacing w:line="276" w:lineRule="auto"/>
              <w:jc w:val="center"/>
              <w:rPr>
                <w:rFonts w:hint="eastAsia"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地点</w:t>
            </w:r>
          </w:p>
        </w:tc>
        <w:tc>
          <w:tcPr>
            <w:tcW w:w="2557" w:type="dxa"/>
            <w:vAlign w:val="center"/>
          </w:tcPr>
          <w:p w14:paraId="68B3D776">
            <w:pPr>
              <w:spacing w:line="276" w:lineRule="auto"/>
              <w:jc w:val="center"/>
              <w:rPr>
                <w:rFonts w:hint="eastAsia"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备注</w:t>
            </w:r>
          </w:p>
        </w:tc>
      </w:tr>
      <w:tr w14:paraId="297E9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188" w:type="dxa"/>
            <w:vAlign w:val="center"/>
          </w:tcPr>
          <w:p w14:paraId="6069FBFD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bidi="ar"/>
              </w:rPr>
              <w:t>德育</w:t>
            </w:r>
          </w:p>
        </w:tc>
        <w:tc>
          <w:tcPr>
            <w:tcW w:w="1056" w:type="dxa"/>
            <w:vAlign w:val="center"/>
          </w:tcPr>
          <w:p w14:paraId="30E1599A">
            <w:pPr>
              <w:widowControl/>
              <w:jc w:val="center"/>
              <w:rPr>
                <w:rFonts w:hint="default" w:ascii="楷体" w:hAnsi="楷体" w:eastAsia="楷体"/>
                <w:color w:val="000000"/>
                <w:sz w:val="22"/>
                <w:lang w:val="en-US" w:eastAsia="zh-CN"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val="en-US" w:eastAsia="zh-CN" w:bidi="ar"/>
              </w:rPr>
              <w:t>21日</w:t>
            </w:r>
          </w:p>
        </w:tc>
        <w:tc>
          <w:tcPr>
            <w:tcW w:w="897" w:type="dxa"/>
            <w:vAlign w:val="center"/>
          </w:tcPr>
          <w:p w14:paraId="1E378574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val="en-US" w:eastAsia="zh-CN"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val="en-US" w:eastAsia="zh-CN" w:bidi="ar"/>
              </w:rPr>
              <w:t>三</w:t>
            </w:r>
          </w:p>
        </w:tc>
        <w:tc>
          <w:tcPr>
            <w:tcW w:w="1657" w:type="dxa"/>
            <w:vAlign w:val="center"/>
          </w:tcPr>
          <w:p w14:paraId="07C0B164">
            <w:pPr>
              <w:widowControl/>
              <w:jc w:val="center"/>
              <w:rPr>
                <w:rFonts w:hint="default" w:ascii="楷体" w:hAnsi="楷体" w:eastAsia="楷体"/>
                <w:color w:val="000000"/>
                <w:sz w:val="22"/>
                <w:lang w:val="en-US" w:eastAsia="zh-CN"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val="en-US" w:eastAsia="zh-CN" w:bidi="ar"/>
              </w:rPr>
              <w:t>13：30-15：30</w:t>
            </w:r>
          </w:p>
        </w:tc>
        <w:tc>
          <w:tcPr>
            <w:tcW w:w="5481" w:type="dxa"/>
            <w:vAlign w:val="center"/>
          </w:tcPr>
          <w:p w14:paraId="3E4EFE7A">
            <w:pPr>
              <w:widowControl/>
              <w:jc w:val="center"/>
              <w:rPr>
                <w:rFonts w:hint="default" w:ascii="楷体" w:hAnsi="楷体" w:eastAsia="楷体"/>
                <w:lang w:val="en-US" w:eastAsia="zh-CN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德育活动课程建构与实施路径研究主题研讨暨“大连市中小学德育活动课程化建设三年行动方案”解读</w:t>
            </w:r>
          </w:p>
        </w:tc>
        <w:tc>
          <w:tcPr>
            <w:tcW w:w="3543" w:type="dxa"/>
            <w:vAlign w:val="center"/>
          </w:tcPr>
          <w:p w14:paraId="706FA2F3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val="en-US" w:eastAsia="zh-CN"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val="en-US" w:eastAsia="zh-CN" w:bidi="ar"/>
              </w:rPr>
              <w:t>各区（市）县中小学德育研训教师；德育领导代表；专项课题组代表（人数安排详见工作群通知）</w:t>
            </w:r>
          </w:p>
        </w:tc>
        <w:tc>
          <w:tcPr>
            <w:tcW w:w="1935" w:type="dxa"/>
            <w:vAlign w:val="center"/>
          </w:tcPr>
          <w:p w14:paraId="0F92CE9F">
            <w:pPr>
              <w:widowControl/>
              <w:jc w:val="center"/>
              <w:rPr>
                <w:rFonts w:hint="default" w:ascii="楷体" w:hAnsi="楷体" w:eastAsia="楷体"/>
                <w:color w:val="000000"/>
                <w:sz w:val="22"/>
                <w:lang w:val="en-US" w:eastAsia="zh-CN"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val="en-US" w:eastAsia="zh-CN" w:bidi="ar"/>
              </w:rPr>
              <w:t>秦丽楠、赵彧</w:t>
            </w:r>
          </w:p>
        </w:tc>
        <w:tc>
          <w:tcPr>
            <w:tcW w:w="2976" w:type="dxa"/>
            <w:vAlign w:val="center"/>
          </w:tcPr>
          <w:p w14:paraId="38A11B87">
            <w:pPr>
              <w:widowControl/>
              <w:jc w:val="center"/>
              <w:rPr>
                <w:rFonts w:hint="default" w:ascii="楷体" w:hAnsi="楷体" w:eastAsia="楷体"/>
                <w:color w:val="000000"/>
                <w:sz w:val="22"/>
                <w:lang w:val="en-US" w:eastAsia="zh-CN"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val="en-US" w:eastAsia="zh-CN" w:bidi="ar"/>
              </w:rPr>
              <w:t>学院293教室</w:t>
            </w:r>
          </w:p>
        </w:tc>
        <w:tc>
          <w:tcPr>
            <w:tcW w:w="2557" w:type="dxa"/>
            <w:vAlign w:val="center"/>
          </w:tcPr>
          <w:p w14:paraId="1A0347F7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bidi="ar"/>
              </w:rPr>
            </w:pPr>
          </w:p>
        </w:tc>
      </w:tr>
      <w:tr w14:paraId="3791B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188" w:type="dxa"/>
            <w:vAlign w:val="center"/>
          </w:tcPr>
          <w:p w14:paraId="5D0107A9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bidi="ar"/>
              </w:rPr>
              <w:t>家庭教育</w:t>
            </w:r>
          </w:p>
        </w:tc>
        <w:tc>
          <w:tcPr>
            <w:tcW w:w="1056" w:type="dxa"/>
            <w:vAlign w:val="center"/>
          </w:tcPr>
          <w:p w14:paraId="0B8FC8B9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bidi="ar"/>
              </w:rPr>
              <w:t>22-23日</w:t>
            </w:r>
          </w:p>
        </w:tc>
        <w:tc>
          <w:tcPr>
            <w:tcW w:w="897" w:type="dxa"/>
            <w:vAlign w:val="center"/>
          </w:tcPr>
          <w:p w14:paraId="26140B05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bidi="ar"/>
              </w:rPr>
              <w:t>四、五</w:t>
            </w:r>
          </w:p>
        </w:tc>
        <w:tc>
          <w:tcPr>
            <w:tcW w:w="1657" w:type="dxa"/>
            <w:vAlign w:val="center"/>
          </w:tcPr>
          <w:p w14:paraId="69F77FED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bidi="ar"/>
              </w:rPr>
              <w:t>13：00-16：00</w:t>
            </w:r>
          </w:p>
        </w:tc>
        <w:tc>
          <w:tcPr>
            <w:tcW w:w="5481" w:type="dxa"/>
            <w:vAlign w:val="center"/>
          </w:tcPr>
          <w:p w14:paraId="56F3A161">
            <w:pPr>
              <w:widowControl/>
              <w:jc w:val="center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</w:rPr>
              <w:t>家校社经验分享——家庭教育指导课程实施成果交流</w:t>
            </w:r>
          </w:p>
        </w:tc>
        <w:tc>
          <w:tcPr>
            <w:tcW w:w="3543" w:type="dxa"/>
            <w:vAlign w:val="center"/>
          </w:tcPr>
          <w:p w14:paraId="5B82F0DC">
            <w:pPr>
              <w:widowControl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家庭教育骨干教师、名师工作室成员</w:t>
            </w:r>
          </w:p>
        </w:tc>
        <w:tc>
          <w:tcPr>
            <w:tcW w:w="1935" w:type="dxa"/>
            <w:vAlign w:val="center"/>
          </w:tcPr>
          <w:p w14:paraId="495F13F8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bidi="ar"/>
              </w:rPr>
              <w:t>张香华、董海江</w:t>
            </w:r>
          </w:p>
        </w:tc>
        <w:tc>
          <w:tcPr>
            <w:tcW w:w="2976" w:type="dxa"/>
            <w:vAlign w:val="center"/>
          </w:tcPr>
          <w:p w14:paraId="5F8DE815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sz w:val="22"/>
                <w:lang w:bidi="ar"/>
              </w:rPr>
              <w:t>盲聋学校会议室</w:t>
            </w:r>
          </w:p>
        </w:tc>
        <w:tc>
          <w:tcPr>
            <w:tcW w:w="2557" w:type="dxa"/>
            <w:vAlign w:val="center"/>
          </w:tcPr>
          <w:p w14:paraId="620D6969">
            <w:pPr>
              <w:widowControl/>
              <w:jc w:val="center"/>
              <w:rPr>
                <w:rFonts w:hint="eastAsia" w:ascii="楷体" w:hAnsi="楷体" w:eastAsia="楷体"/>
                <w:color w:val="000000"/>
                <w:sz w:val="22"/>
                <w:lang w:bidi="ar"/>
              </w:rPr>
            </w:pPr>
          </w:p>
        </w:tc>
      </w:tr>
    </w:tbl>
    <w:p w14:paraId="3DEDB9FD"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23820" w:h="16834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91B0A">
    <w:pPr>
      <w:pStyle w:val="9"/>
      <w:framePr w:wrap="around" w:vAnchor="text" w:hAnchor="margin" w:xAlign="center" w:y="1"/>
      <w:tabs>
        <w:tab w:val="clear" w:pos="4153"/>
        <w:tab w:val="clear" w:pos="8306"/>
      </w:tabs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>2</w:t>
    </w:r>
    <w:r>
      <w:fldChar w:fldCharType="end"/>
    </w:r>
  </w:p>
  <w:p w14:paraId="678D18B8">
    <w:pPr>
      <w:pStyle w:val="9"/>
      <w:tabs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DF5F7">
    <w:pPr>
      <w:pStyle w:val="9"/>
      <w:framePr w:wrap="around" w:vAnchor="text" w:hAnchor="margin" w:xAlign="center" w:y="1"/>
      <w:tabs>
        <w:tab w:val="clear" w:pos="4153"/>
        <w:tab w:val="clear" w:pos="8306"/>
      </w:tabs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1D9E1A0E">
    <w:pPr>
      <w:pStyle w:val="9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10DA5">
    <w:pPr>
      <w:pStyle w:val="10"/>
      <w:pBdr>
        <w:bottom w:val="none" w:color="auto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BA6"/>
    <w:rsid w:val="000C3CE9"/>
    <w:rsid w:val="0018544C"/>
    <w:rsid w:val="007A7495"/>
    <w:rsid w:val="00826A83"/>
    <w:rsid w:val="008B65D3"/>
    <w:rsid w:val="00966BA6"/>
    <w:rsid w:val="00C064BD"/>
    <w:rsid w:val="02A91653"/>
    <w:rsid w:val="096A48BF"/>
    <w:rsid w:val="0DA25870"/>
    <w:rsid w:val="0E044BB9"/>
    <w:rsid w:val="209B180C"/>
    <w:rsid w:val="22256642"/>
    <w:rsid w:val="22FA4517"/>
    <w:rsid w:val="24B91285"/>
    <w:rsid w:val="284D03D7"/>
    <w:rsid w:val="2D0F4E15"/>
    <w:rsid w:val="2D473B8E"/>
    <w:rsid w:val="2E290239"/>
    <w:rsid w:val="3CEB2CAA"/>
    <w:rsid w:val="3DB755CD"/>
    <w:rsid w:val="3E1F6036"/>
    <w:rsid w:val="42375131"/>
    <w:rsid w:val="435D3072"/>
    <w:rsid w:val="436A31D4"/>
    <w:rsid w:val="4A8D1509"/>
    <w:rsid w:val="4E0C3642"/>
    <w:rsid w:val="50AC2827"/>
    <w:rsid w:val="5FB011CE"/>
    <w:rsid w:val="61970898"/>
    <w:rsid w:val="62AE0F13"/>
    <w:rsid w:val="63544033"/>
    <w:rsid w:val="685A14CB"/>
    <w:rsid w:val="68D71AE6"/>
    <w:rsid w:val="6B2F7D93"/>
    <w:rsid w:val="6E2E5395"/>
    <w:rsid w:val="7B31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semiHidden/>
    <w:qFormat/>
    <w:uiPriority w:val="0"/>
  </w:style>
  <w:style w:type="table" w:customStyle="1" w:styleId="5">
    <w:name w:val="普通表格1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正文文本缩进1"/>
    <w:basedOn w:val="1"/>
    <w:qFormat/>
    <w:uiPriority w:val="0"/>
    <w:pPr>
      <w:spacing w:line="380" w:lineRule="exact"/>
      <w:ind w:firstLine="573"/>
    </w:pPr>
    <w:rPr>
      <w:sz w:val="28"/>
    </w:rPr>
  </w:style>
  <w:style w:type="paragraph" w:customStyle="1" w:styleId="7">
    <w:name w:val="日期1"/>
    <w:basedOn w:val="1"/>
    <w:qFormat/>
    <w:uiPriority w:val="0"/>
    <w:pPr>
      <w:ind w:left="100" w:leftChars="2500"/>
    </w:pPr>
    <w:rPr>
      <w:sz w:val="28"/>
    </w:rPr>
  </w:style>
  <w:style w:type="paragraph" w:customStyle="1" w:styleId="8">
    <w:name w:val="批注框文本1"/>
    <w:basedOn w:val="1"/>
    <w:semiHidden/>
    <w:qFormat/>
    <w:uiPriority w:val="0"/>
    <w:rPr>
      <w:sz w:val="18"/>
      <w:szCs w:val="18"/>
    </w:rPr>
  </w:style>
  <w:style w:type="paragraph" w:customStyle="1" w:styleId="9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0">
    <w:name w:val="页眉1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1">
    <w:name w:val="网格型1"/>
    <w:basedOn w:val="5"/>
    <w:qFormat/>
    <w:uiPriority w:val="0"/>
    <w:pPr>
      <w:widowControl w:val="0"/>
      <w:jc w:val="both"/>
    </w:pPr>
  </w:style>
  <w:style w:type="character" w:customStyle="1" w:styleId="12">
    <w:name w:val="要点1"/>
    <w:qFormat/>
    <w:uiPriority w:val="0"/>
    <w:rPr>
      <w:b/>
      <w:bCs/>
    </w:rPr>
  </w:style>
  <w:style w:type="character" w:customStyle="1" w:styleId="13">
    <w:name w:val="页码1"/>
    <w:qFormat/>
    <w:uiPriority w:val="0"/>
  </w:style>
  <w:style w:type="character" w:customStyle="1" w:styleId="14">
    <w:name w:val="已访问的超链接1"/>
    <w:qFormat/>
    <w:uiPriority w:val="0"/>
    <w:rPr>
      <w:color w:val="800080"/>
      <w:u w:val="single"/>
    </w:rPr>
  </w:style>
  <w:style w:type="character" w:customStyle="1" w:styleId="15">
    <w:name w:val="超链接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232</Words>
  <Characters>255</Characters>
  <Lines>49</Lines>
  <Paragraphs>61</Paragraphs>
  <TotalTime>59</TotalTime>
  <ScaleCrop>false</ScaleCrop>
  <LinksUpToDate>false</LinksUpToDate>
  <CharactersWithSpaces>636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2025-03-25T05:14:00Z</dcterms:created>
  <dc:creator>简简单单</dc:creator>
  <cp:lastModifiedBy>雨花石</cp:lastModifiedBy>
  <dcterms:modified xsi:type="dcterms:W3CDTF">2026-09-22T08:04:10Z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eyJoZGlkIjoiOTRiYWUwMTdkM2IyNGM1YTc3MzM3ZTMzOGFkZTAxYWUiLCJ1c2VySWQiOiI1ODQzNDgxMDUifQ==</vt:lpwstr>
  </property>
  <property fmtid="{D5CDD505-2E9C-101B-9397-08002B2CF9AE}" pid="3" name="KSOProductBuildVer">
    <vt:lpwstr>2052-12.1.0.28488</vt:lpwstr>
  </property>
  <property fmtid="{D5CDD505-2E9C-101B-9397-08002B2CF9AE}" pid="4" name="ICV">
    <vt:lpwstr>B7E3B641A58040BD896E6CCD49CD909D_13</vt:lpwstr>
  </property>
</Properties>
</file>