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C38F6">
      <w:pPr>
        <w:spacing w:line="500" w:lineRule="exact"/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黑体" w:hAnsi="黑体" w:eastAsia="黑体"/>
          <w:bCs/>
          <w:sz w:val="44"/>
        </w:rPr>
        <w:t>大连教育学院教研活动计划表</w:t>
      </w:r>
    </w:p>
    <w:p w14:paraId="75720FCD">
      <w:pPr>
        <w:spacing w:line="500" w:lineRule="exact"/>
        <w:ind w:firstLine="320" w:firstLineChars="100"/>
        <w:rPr>
          <w:rFonts w:ascii="楷体" w:hAnsi="楷体" w:eastAsia="楷体"/>
          <w:bCs/>
          <w:sz w:val="32"/>
        </w:rPr>
      </w:pPr>
      <w:r>
        <w:rPr>
          <w:rFonts w:hint="eastAsia" w:ascii="楷体" w:hAnsi="楷体" w:eastAsia="楷体"/>
          <w:bCs/>
          <w:sz w:val="32"/>
        </w:rPr>
        <w:t xml:space="preserve">学段（部门）： </w:t>
      </w:r>
      <w:r>
        <w:rPr>
          <w:rFonts w:hint="eastAsia" w:ascii="楷体" w:hAnsi="楷体" w:eastAsia="楷体"/>
          <w:b/>
          <w:bCs/>
          <w:sz w:val="32"/>
        </w:rPr>
        <w:t xml:space="preserve">   小学研训中心                                                                                   </w:t>
      </w:r>
      <w:r>
        <w:rPr>
          <w:rFonts w:hint="eastAsia" w:ascii="楷体" w:hAnsi="楷体" w:eastAsia="楷体"/>
          <w:bCs/>
          <w:sz w:val="32"/>
        </w:rPr>
        <w:t>时间：202</w:t>
      </w:r>
      <w:r>
        <w:rPr>
          <w:rFonts w:ascii="楷体" w:hAnsi="楷体" w:eastAsia="楷体"/>
          <w:bCs/>
          <w:sz w:val="32"/>
        </w:rPr>
        <w:t>6</w:t>
      </w:r>
      <w:r>
        <w:rPr>
          <w:rFonts w:hint="eastAsia" w:ascii="楷体" w:hAnsi="楷体" w:eastAsia="楷体"/>
          <w:bCs/>
          <w:sz w:val="32"/>
        </w:rPr>
        <w:t>年</w:t>
      </w:r>
      <w:r>
        <w:rPr>
          <w:rFonts w:ascii="楷体" w:hAnsi="楷体" w:eastAsia="楷体"/>
          <w:bCs/>
          <w:sz w:val="32"/>
        </w:rPr>
        <w:t>10</w:t>
      </w:r>
      <w:r>
        <w:rPr>
          <w:rFonts w:hint="eastAsia" w:ascii="楷体" w:hAnsi="楷体" w:eastAsia="楷体"/>
          <w:bCs/>
          <w:sz w:val="32"/>
        </w:rPr>
        <w:t>月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993"/>
        <w:gridCol w:w="1134"/>
        <w:gridCol w:w="1085"/>
        <w:gridCol w:w="6341"/>
        <w:gridCol w:w="2693"/>
        <w:gridCol w:w="2127"/>
        <w:gridCol w:w="2976"/>
        <w:gridCol w:w="2557"/>
      </w:tblGrid>
      <w:tr w14:paraId="35467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384" w:type="dxa"/>
            <w:vAlign w:val="center"/>
          </w:tcPr>
          <w:p w14:paraId="33D534E4">
            <w:pPr>
              <w:spacing w:line="276" w:lineRule="auto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学科</w:t>
            </w:r>
          </w:p>
        </w:tc>
        <w:tc>
          <w:tcPr>
            <w:tcW w:w="993" w:type="dxa"/>
            <w:vAlign w:val="center"/>
          </w:tcPr>
          <w:p w14:paraId="155AEDC4">
            <w:pPr>
              <w:spacing w:line="276" w:lineRule="auto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日期</w:t>
            </w:r>
          </w:p>
        </w:tc>
        <w:tc>
          <w:tcPr>
            <w:tcW w:w="1134" w:type="dxa"/>
            <w:vAlign w:val="center"/>
          </w:tcPr>
          <w:p w14:paraId="5C6030FF">
            <w:pPr>
              <w:spacing w:line="276" w:lineRule="auto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周</w:t>
            </w:r>
          </w:p>
        </w:tc>
        <w:tc>
          <w:tcPr>
            <w:tcW w:w="1085" w:type="dxa"/>
            <w:vAlign w:val="center"/>
          </w:tcPr>
          <w:p w14:paraId="71449AB3">
            <w:pPr>
              <w:spacing w:line="276" w:lineRule="auto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时间</w:t>
            </w:r>
          </w:p>
        </w:tc>
        <w:tc>
          <w:tcPr>
            <w:tcW w:w="6341" w:type="dxa"/>
            <w:vAlign w:val="center"/>
          </w:tcPr>
          <w:p w14:paraId="6FEFACBA">
            <w:pPr>
              <w:spacing w:line="276" w:lineRule="auto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教研主题</w:t>
            </w:r>
          </w:p>
        </w:tc>
        <w:tc>
          <w:tcPr>
            <w:tcW w:w="2693" w:type="dxa"/>
            <w:vAlign w:val="center"/>
          </w:tcPr>
          <w:p w14:paraId="58C24465">
            <w:pPr>
              <w:spacing w:line="276" w:lineRule="auto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对象</w:t>
            </w:r>
          </w:p>
        </w:tc>
        <w:tc>
          <w:tcPr>
            <w:tcW w:w="2127" w:type="dxa"/>
            <w:vAlign w:val="center"/>
          </w:tcPr>
          <w:p w14:paraId="2FC6B507">
            <w:pPr>
              <w:spacing w:line="276" w:lineRule="auto"/>
              <w:jc w:val="center"/>
              <w:rPr>
                <w:rFonts w:ascii="黑体" w:hAnsi="黑体" w:eastAsia="黑体"/>
                <w:sz w:val="24"/>
                <w:szCs w:val="30"/>
              </w:rPr>
            </w:pPr>
            <w:r>
              <w:rPr>
                <w:rFonts w:hint="eastAsia" w:ascii="黑体" w:hAnsi="黑体" w:eastAsia="黑体"/>
                <w:sz w:val="24"/>
                <w:szCs w:val="30"/>
              </w:rPr>
              <w:t>主持人</w:t>
            </w:r>
          </w:p>
          <w:p w14:paraId="751B9B51">
            <w:pPr>
              <w:spacing w:line="276" w:lineRule="auto"/>
              <w:jc w:val="center"/>
              <w:rPr>
                <w:rFonts w:ascii="黑体" w:hAnsi="黑体" w:eastAsia="黑体"/>
                <w:sz w:val="24"/>
                <w:szCs w:val="30"/>
              </w:rPr>
            </w:pPr>
            <w:r>
              <w:rPr>
                <w:rFonts w:hint="eastAsia" w:ascii="黑体" w:hAnsi="黑体" w:eastAsia="黑体"/>
                <w:sz w:val="24"/>
                <w:szCs w:val="30"/>
              </w:rPr>
              <w:t>主讲人</w:t>
            </w:r>
          </w:p>
        </w:tc>
        <w:tc>
          <w:tcPr>
            <w:tcW w:w="2976" w:type="dxa"/>
            <w:vAlign w:val="center"/>
          </w:tcPr>
          <w:p w14:paraId="3F226118">
            <w:pPr>
              <w:spacing w:line="276" w:lineRule="auto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地点</w:t>
            </w:r>
          </w:p>
        </w:tc>
        <w:tc>
          <w:tcPr>
            <w:tcW w:w="2557" w:type="dxa"/>
            <w:vAlign w:val="center"/>
          </w:tcPr>
          <w:p w14:paraId="24F3BA80">
            <w:pPr>
              <w:spacing w:line="276" w:lineRule="auto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备注</w:t>
            </w:r>
          </w:p>
        </w:tc>
      </w:tr>
      <w:tr w14:paraId="166AA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384" w:type="dxa"/>
            <w:vAlign w:val="center"/>
          </w:tcPr>
          <w:p w14:paraId="29FBE008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语文</w:t>
            </w:r>
          </w:p>
        </w:tc>
        <w:tc>
          <w:tcPr>
            <w:tcW w:w="993" w:type="dxa"/>
            <w:vAlign w:val="center"/>
          </w:tcPr>
          <w:p w14:paraId="3ECE4E7A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134" w:type="dxa"/>
            <w:vAlign w:val="center"/>
          </w:tcPr>
          <w:p w14:paraId="0BA5614F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四</w:t>
            </w:r>
          </w:p>
        </w:tc>
        <w:tc>
          <w:tcPr>
            <w:tcW w:w="1085" w:type="dxa"/>
            <w:vAlign w:val="center"/>
          </w:tcPr>
          <w:p w14:paraId="6292D602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13:10-16:00</w:t>
            </w:r>
          </w:p>
        </w:tc>
        <w:tc>
          <w:tcPr>
            <w:tcW w:w="6341" w:type="dxa"/>
            <w:vAlign w:val="center"/>
          </w:tcPr>
          <w:p w14:paraId="3629016A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素养导向的教与学方式实践探索：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AI赋能语文课堂教学研究暨单元整体教学设计与实施研究</w:t>
            </w:r>
          </w:p>
        </w:tc>
        <w:tc>
          <w:tcPr>
            <w:tcW w:w="2693" w:type="dxa"/>
            <w:vAlign w:val="center"/>
          </w:tcPr>
          <w:p w14:paraId="5E280E8E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各区(市)县语文研训教师，语文教师(中、西、沙、甘、高新每校1人，金普新区20人，旅顺、普、瓦、庄每区域4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10人，长海、长兴岛每区域3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人）。</w:t>
            </w:r>
          </w:p>
        </w:tc>
        <w:tc>
          <w:tcPr>
            <w:tcW w:w="2127" w:type="dxa"/>
            <w:vAlign w:val="center"/>
          </w:tcPr>
          <w:p w14:paraId="41C34FA1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颜廷安</w:t>
            </w:r>
          </w:p>
        </w:tc>
        <w:tc>
          <w:tcPr>
            <w:tcW w:w="2976" w:type="dxa"/>
            <w:vAlign w:val="center"/>
          </w:tcPr>
          <w:p w14:paraId="7CD2987E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甘井子区实验小学</w:t>
            </w:r>
          </w:p>
        </w:tc>
        <w:tc>
          <w:tcPr>
            <w:tcW w:w="2557" w:type="dxa"/>
            <w:vAlign w:val="center"/>
          </w:tcPr>
          <w:p w14:paraId="36312524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711F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384" w:type="dxa"/>
            <w:vAlign w:val="center"/>
          </w:tcPr>
          <w:p w14:paraId="36174A00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数学</w:t>
            </w:r>
          </w:p>
        </w:tc>
        <w:tc>
          <w:tcPr>
            <w:tcW w:w="993" w:type="dxa"/>
            <w:vAlign w:val="center"/>
          </w:tcPr>
          <w:p w14:paraId="367EA104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134" w:type="dxa"/>
            <w:vAlign w:val="center"/>
          </w:tcPr>
          <w:p w14:paraId="32F3E714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二</w:t>
            </w:r>
          </w:p>
        </w:tc>
        <w:tc>
          <w:tcPr>
            <w:tcW w:w="1085" w:type="dxa"/>
            <w:vAlign w:val="center"/>
          </w:tcPr>
          <w:p w14:paraId="51F4AED3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13:00-15:30</w:t>
            </w:r>
          </w:p>
        </w:tc>
        <w:tc>
          <w:tcPr>
            <w:tcW w:w="6341" w:type="dxa"/>
            <w:vAlign w:val="center"/>
          </w:tcPr>
          <w:p w14:paraId="32E3B636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素养导向的教与学方式实践探索：</w:t>
            </w:r>
            <w:r>
              <w:rPr>
                <w:rFonts w:ascii="楷体" w:hAnsi="楷体" w:eastAsia="楷体"/>
              </w:rPr>
              <w:t>幼小衔接视域下儿童数运算能力提升的探索与实践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 xml:space="preserve">暨跨学段联合教研活动 </w:t>
            </w:r>
          </w:p>
        </w:tc>
        <w:tc>
          <w:tcPr>
            <w:tcW w:w="2693" w:type="dxa"/>
            <w:vAlign w:val="center"/>
          </w:tcPr>
          <w:p w14:paraId="64D1FC1F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各区（市）县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负责一年级研训教师及任课教师。中山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、西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岗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、沙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河口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、甘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井子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、高新、旅顺、金普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，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每区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0人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现场参会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；普兰店、瓦房店、庄河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、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长海、长兴岛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线上参会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</w:tc>
        <w:tc>
          <w:tcPr>
            <w:tcW w:w="2127" w:type="dxa"/>
            <w:vAlign w:val="center"/>
          </w:tcPr>
          <w:p w14:paraId="1DBBAA3C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孙圆圆</w:t>
            </w:r>
          </w:p>
          <w:p w14:paraId="66C22E8A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邵日芳</w:t>
            </w:r>
          </w:p>
        </w:tc>
        <w:tc>
          <w:tcPr>
            <w:tcW w:w="2976" w:type="dxa"/>
            <w:vAlign w:val="center"/>
          </w:tcPr>
          <w:p w14:paraId="428058F2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高新区中心小学</w:t>
            </w:r>
          </w:p>
        </w:tc>
        <w:tc>
          <w:tcPr>
            <w:tcW w:w="2557" w:type="dxa"/>
            <w:vAlign w:val="center"/>
          </w:tcPr>
          <w:p w14:paraId="50E11C92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小盒科技全程直播</w:t>
            </w:r>
          </w:p>
        </w:tc>
      </w:tr>
      <w:tr w14:paraId="7EEC9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84" w:type="dxa"/>
            <w:vAlign w:val="center"/>
          </w:tcPr>
          <w:p w14:paraId="36CC1EC4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数学</w:t>
            </w:r>
          </w:p>
        </w:tc>
        <w:tc>
          <w:tcPr>
            <w:tcW w:w="993" w:type="dxa"/>
            <w:vAlign w:val="center"/>
          </w:tcPr>
          <w:p w14:paraId="4FC5056B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134" w:type="dxa"/>
            <w:vAlign w:val="center"/>
          </w:tcPr>
          <w:p w14:paraId="546DA6E5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二</w:t>
            </w:r>
          </w:p>
        </w:tc>
        <w:tc>
          <w:tcPr>
            <w:tcW w:w="1085" w:type="dxa"/>
            <w:vAlign w:val="center"/>
          </w:tcPr>
          <w:p w14:paraId="0DA894E8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13:00-15:30</w:t>
            </w:r>
          </w:p>
        </w:tc>
        <w:tc>
          <w:tcPr>
            <w:tcW w:w="6341" w:type="dxa"/>
            <w:vAlign w:val="center"/>
          </w:tcPr>
          <w:p w14:paraId="17654979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素养导向的教与学方式实践探索：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新教材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中“综合与实践”单元的跨学科主题学习教学（一）</w:t>
            </w:r>
          </w:p>
        </w:tc>
        <w:tc>
          <w:tcPr>
            <w:tcW w:w="2693" w:type="dxa"/>
            <w:vAlign w:val="center"/>
          </w:tcPr>
          <w:p w14:paraId="23C05B7C">
            <w:pPr>
              <w:widowControl/>
              <w:jc w:val="left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各区（市）县小学数学研训教师、“一节好课”研究团队成员及学科教师（除团队成员外：朝鲜族学校2人，甘、金普等区域各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人，普、瓦、庄、中、西、沙、高、旅等区域各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人、长兴岛、长海等区域各4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-6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人）</w:t>
            </w:r>
          </w:p>
        </w:tc>
        <w:tc>
          <w:tcPr>
            <w:tcW w:w="2127" w:type="dxa"/>
            <w:vAlign w:val="center"/>
          </w:tcPr>
          <w:p w14:paraId="25826430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李艳丽</w:t>
            </w:r>
          </w:p>
        </w:tc>
        <w:tc>
          <w:tcPr>
            <w:tcW w:w="2976" w:type="dxa"/>
            <w:vAlign w:val="center"/>
          </w:tcPr>
          <w:p w14:paraId="164A4B80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西岗区五四路小学</w:t>
            </w:r>
          </w:p>
        </w:tc>
        <w:tc>
          <w:tcPr>
            <w:tcW w:w="2557" w:type="dxa"/>
            <w:vAlign w:val="center"/>
          </w:tcPr>
          <w:p w14:paraId="3B3F1A9C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3D5C3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84" w:type="dxa"/>
            <w:vAlign w:val="center"/>
          </w:tcPr>
          <w:p w14:paraId="3EAC7E86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993" w:type="dxa"/>
            <w:vAlign w:val="center"/>
          </w:tcPr>
          <w:p w14:paraId="7A7EA1B5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134" w:type="dxa"/>
            <w:vAlign w:val="center"/>
          </w:tcPr>
          <w:p w14:paraId="670EA472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四</w:t>
            </w:r>
          </w:p>
        </w:tc>
        <w:tc>
          <w:tcPr>
            <w:tcW w:w="1085" w:type="dxa"/>
            <w:vAlign w:val="center"/>
          </w:tcPr>
          <w:p w14:paraId="37C7A7D2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13:00-15:30</w:t>
            </w:r>
          </w:p>
        </w:tc>
        <w:tc>
          <w:tcPr>
            <w:tcW w:w="6341" w:type="dxa"/>
            <w:vAlign w:val="center"/>
          </w:tcPr>
          <w:p w14:paraId="017DE72E">
            <w:pPr>
              <w:widowControl/>
              <w:jc w:val="center"/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素养导向的教与学方式实践探索：素养导向的小学英语单元整体教学设计与实施路径研究</w:t>
            </w:r>
          </w:p>
        </w:tc>
        <w:tc>
          <w:tcPr>
            <w:tcW w:w="2693" w:type="dxa"/>
            <w:vAlign w:val="center"/>
          </w:tcPr>
          <w:p w14:paraId="561A728D">
            <w:pPr>
              <w:widowControl/>
              <w:jc w:val="left"/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负责二年级和三年级的研训教师及教师。中、西、沙各20人，甘、金普各25人，旅顺10人，其他县区教师可线上观看</w:t>
            </w:r>
          </w:p>
        </w:tc>
        <w:tc>
          <w:tcPr>
            <w:tcW w:w="2127" w:type="dxa"/>
            <w:vAlign w:val="center"/>
          </w:tcPr>
          <w:p w14:paraId="4FA976D2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赵翔宇</w:t>
            </w:r>
          </w:p>
        </w:tc>
        <w:tc>
          <w:tcPr>
            <w:tcW w:w="2976" w:type="dxa"/>
            <w:vAlign w:val="center"/>
          </w:tcPr>
          <w:p w14:paraId="3340354D">
            <w:pPr>
              <w:widowControl/>
              <w:jc w:val="center"/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高新区王府外国语学校</w:t>
            </w:r>
          </w:p>
        </w:tc>
        <w:tc>
          <w:tcPr>
            <w:tcW w:w="2557" w:type="dxa"/>
            <w:vAlign w:val="center"/>
          </w:tcPr>
          <w:p w14:paraId="41498ABD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高新参会人数待定</w:t>
            </w:r>
          </w:p>
        </w:tc>
      </w:tr>
      <w:tr w14:paraId="3F19B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84" w:type="dxa"/>
            <w:vAlign w:val="center"/>
          </w:tcPr>
          <w:p w14:paraId="0A646A29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英语</w:t>
            </w:r>
          </w:p>
        </w:tc>
        <w:tc>
          <w:tcPr>
            <w:tcW w:w="993" w:type="dxa"/>
            <w:vAlign w:val="center"/>
          </w:tcPr>
          <w:p w14:paraId="49496B3B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134" w:type="dxa"/>
            <w:vAlign w:val="center"/>
          </w:tcPr>
          <w:p w14:paraId="20A38316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二</w:t>
            </w:r>
          </w:p>
        </w:tc>
        <w:tc>
          <w:tcPr>
            <w:tcW w:w="1085" w:type="dxa"/>
            <w:vAlign w:val="center"/>
          </w:tcPr>
          <w:p w14:paraId="3BE8B5DD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13:00-16:00</w:t>
            </w:r>
          </w:p>
        </w:tc>
        <w:tc>
          <w:tcPr>
            <w:tcW w:w="6341" w:type="dxa"/>
            <w:vAlign w:val="center"/>
          </w:tcPr>
          <w:p w14:paraId="6995B513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素养导向的教与学方式实践探索：单元整体教学视域下的小学英语六年级课时教学设计与实施</w:t>
            </w:r>
          </w:p>
        </w:tc>
        <w:tc>
          <w:tcPr>
            <w:tcW w:w="2693" w:type="dxa"/>
            <w:vAlign w:val="center"/>
          </w:tcPr>
          <w:p w14:paraId="2F509948">
            <w:pPr>
              <w:widowControl/>
              <w:jc w:val="left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各区（市）县负责小学英语六年级研训教师及任课教师（中、西、沙、高新、旅顺各10人，甘、金普各20人，普、瓦、庄、长海、长兴岛各5人）</w:t>
            </w:r>
          </w:p>
        </w:tc>
        <w:tc>
          <w:tcPr>
            <w:tcW w:w="2127" w:type="dxa"/>
            <w:vAlign w:val="center"/>
          </w:tcPr>
          <w:p w14:paraId="421530E7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温晓慧</w:t>
            </w:r>
          </w:p>
        </w:tc>
        <w:tc>
          <w:tcPr>
            <w:tcW w:w="2976" w:type="dxa"/>
            <w:vAlign w:val="center"/>
          </w:tcPr>
          <w:p w14:paraId="4201EE47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甘井子区福佳小学</w:t>
            </w:r>
          </w:p>
        </w:tc>
        <w:tc>
          <w:tcPr>
            <w:tcW w:w="2557" w:type="dxa"/>
            <w:vAlign w:val="center"/>
          </w:tcPr>
          <w:p w14:paraId="5F1EE3E5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33256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84" w:type="dxa"/>
            <w:vAlign w:val="center"/>
          </w:tcPr>
          <w:p w14:paraId="47F3E4C1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书法</w:t>
            </w:r>
          </w:p>
        </w:tc>
        <w:tc>
          <w:tcPr>
            <w:tcW w:w="993" w:type="dxa"/>
            <w:vAlign w:val="center"/>
          </w:tcPr>
          <w:p w14:paraId="729BAC28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134" w:type="dxa"/>
            <w:vAlign w:val="center"/>
          </w:tcPr>
          <w:p w14:paraId="592877E3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四</w:t>
            </w:r>
          </w:p>
        </w:tc>
        <w:tc>
          <w:tcPr>
            <w:tcW w:w="1085" w:type="dxa"/>
            <w:vAlign w:val="center"/>
          </w:tcPr>
          <w:p w14:paraId="008C14F6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13:00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16:</w:t>
            </w:r>
            <w:r>
              <w:rPr>
                <w:rFonts w:ascii="楷体" w:hAnsi="楷体" w:eastAsia="楷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6341" w:type="dxa"/>
            <w:vAlign w:val="center"/>
          </w:tcPr>
          <w:p w14:paraId="190CDE83">
            <w:pPr>
              <w:spacing w:line="276" w:lineRule="auto"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素养导向的教与学方式实践探索：大连市小学书法课堂教学比赛展示交流</w:t>
            </w:r>
          </w:p>
        </w:tc>
        <w:tc>
          <w:tcPr>
            <w:tcW w:w="2693" w:type="dxa"/>
            <w:vAlign w:val="center"/>
          </w:tcPr>
          <w:p w14:paraId="1DC10376">
            <w:pPr>
              <w:widowControl/>
              <w:jc w:val="left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各区（市）县书法研训教师，书法教师（中、西、沙、甘、高、旅、金普每校1人，其余区域每区5人）。</w:t>
            </w:r>
          </w:p>
        </w:tc>
        <w:tc>
          <w:tcPr>
            <w:tcW w:w="2127" w:type="dxa"/>
            <w:vAlign w:val="center"/>
          </w:tcPr>
          <w:p w14:paraId="10AE89DE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杨冬</w:t>
            </w:r>
          </w:p>
        </w:tc>
        <w:tc>
          <w:tcPr>
            <w:tcW w:w="2976" w:type="dxa"/>
            <w:vAlign w:val="center"/>
          </w:tcPr>
          <w:p w14:paraId="12EBCA21">
            <w:pPr>
              <w:widowControl/>
              <w:ind w:firstLine="440" w:firstLineChars="200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  <w:t>中山区嘉汇阳光小学</w:t>
            </w:r>
          </w:p>
        </w:tc>
        <w:tc>
          <w:tcPr>
            <w:tcW w:w="2557" w:type="dxa"/>
            <w:vAlign w:val="center"/>
          </w:tcPr>
          <w:p w14:paraId="7AB5FFDB"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FF743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1290" w:type="dxa"/>
            <w:gridSpan w:val="9"/>
            <w:vAlign w:val="center"/>
          </w:tcPr>
          <w:p w14:paraId="4473F7D3">
            <w:pPr>
              <w:spacing w:line="276" w:lineRule="auto"/>
              <w:rPr>
                <w:rFonts w:ascii="宋体" w:hAnsi="宋体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备注：</w:t>
            </w:r>
          </w:p>
        </w:tc>
      </w:tr>
    </w:tbl>
    <w:p w14:paraId="3BF4BE20"/>
    <w:sectPr>
      <w:headerReference r:id="rId3" w:type="default"/>
      <w:footerReference r:id="rId4" w:type="default"/>
      <w:footerReference r:id="rId5" w:type="even"/>
      <w:pgSz w:w="23820" w:h="16834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4EEB4">
    <w:pPr>
      <w:pStyle w:val="11"/>
      <w:framePr w:wrap="around" w:vAnchor="text" w:hAnchor="margin" w:xAlign="center" w:y="1"/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3</w:t>
    </w:r>
    <w:r>
      <w:fldChar w:fldCharType="end"/>
    </w:r>
  </w:p>
  <w:p w14:paraId="4C664CFA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6E64D">
    <w:pPr>
      <w:pStyle w:val="11"/>
      <w:framePr w:wrap="around" w:vAnchor="text" w:hAnchor="margin" w:xAlign="center" w:y="1"/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4BEDF4E2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70F0B">
    <w:pPr>
      <w:pStyle w:val="12"/>
      <w:pBdr>
        <w:bottom w:val="none" w:color="000000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60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668"/>
    <w:rsid w:val="00016C32"/>
    <w:rsid w:val="000710D1"/>
    <w:rsid w:val="00084FAC"/>
    <w:rsid w:val="000A3CA1"/>
    <w:rsid w:val="000D5DE3"/>
    <w:rsid w:val="000E3FF7"/>
    <w:rsid w:val="001030BB"/>
    <w:rsid w:val="00103DE1"/>
    <w:rsid w:val="0013706D"/>
    <w:rsid w:val="00142DC0"/>
    <w:rsid w:val="00195932"/>
    <w:rsid w:val="001B0576"/>
    <w:rsid w:val="00207733"/>
    <w:rsid w:val="00217164"/>
    <w:rsid w:val="00260EA6"/>
    <w:rsid w:val="002724D9"/>
    <w:rsid w:val="00291B52"/>
    <w:rsid w:val="002D0381"/>
    <w:rsid w:val="00304FC6"/>
    <w:rsid w:val="00324DBB"/>
    <w:rsid w:val="00326B04"/>
    <w:rsid w:val="00344715"/>
    <w:rsid w:val="00393F8D"/>
    <w:rsid w:val="003A7547"/>
    <w:rsid w:val="003B072E"/>
    <w:rsid w:val="00400115"/>
    <w:rsid w:val="00416990"/>
    <w:rsid w:val="00427A3F"/>
    <w:rsid w:val="004A233F"/>
    <w:rsid w:val="004D767C"/>
    <w:rsid w:val="004F177F"/>
    <w:rsid w:val="00506645"/>
    <w:rsid w:val="005425AD"/>
    <w:rsid w:val="00546F7C"/>
    <w:rsid w:val="00580251"/>
    <w:rsid w:val="0058229F"/>
    <w:rsid w:val="005856F1"/>
    <w:rsid w:val="0059631F"/>
    <w:rsid w:val="005F0668"/>
    <w:rsid w:val="005F0AEE"/>
    <w:rsid w:val="005F54D7"/>
    <w:rsid w:val="00615BA0"/>
    <w:rsid w:val="00693EFA"/>
    <w:rsid w:val="006C71E7"/>
    <w:rsid w:val="006D3DA6"/>
    <w:rsid w:val="00741ADE"/>
    <w:rsid w:val="00747CE0"/>
    <w:rsid w:val="00756C87"/>
    <w:rsid w:val="00792A8F"/>
    <w:rsid w:val="00796162"/>
    <w:rsid w:val="007A3B78"/>
    <w:rsid w:val="007D4983"/>
    <w:rsid w:val="007E4437"/>
    <w:rsid w:val="0084441B"/>
    <w:rsid w:val="00866924"/>
    <w:rsid w:val="008A34C9"/>
    <w:rsid w:val="008B137B"/>
    <w:rsid w:val="008C105A"/>
    <w:rsid w:val="008E5C1D"/>
    <w:rsid w:val="008F41CF"/>
    <w:rsid w:val="00902ABF"/>
    <w:rsid w:val="00963642"/>
    <w:rsid w:val="00972084"/>
    <w:rsid w:val="00974913"/>
    <w:rsid w:val="00992689"/>
    <w:rsid w:val="009A31CC"/>
    <w:rsid w:val="009C5A39"/>
    <w:rsid w:val="009E5CEB"/>
    <w:rsid w:val="009F2E24"/>
    <w:rsid w:val="00A35DE5"/>
    <w:rsid w:val="00A7309E"/>
    <w:rsid w:val="00AB1310"/>
    <w:rsid w:val="00AB4374"/>
    <w:rsid w:val="00AB7E4A"/>
    <w:rsid w:val="00AF4F73"/>
    <w:rsid w:val="00B02E2B"/>
    <w:rsid w:val="00B14F5C"/>
    <w:rsid w:val="00B36ED0"/>
    <w:rsid w:val="00B546D1"/>
    <w:rsid w:val="00B81FC6"/>
    <w:rsid w:val="00BC32CC"/>
    <w:rsid w:val="00C138F2"/>
    <w:rsid w:val="00C20605"/>
    <w:rsid w:val="00C24943"/>
    <w:rsid w:val="00C53440"/>
    <w:rsid w:val="00C66BFD"/>
    <w:rsid w:val="00D153DE"/>
    <w:rsid w:val="00D45AFE"/>
    <w:rsid w:val="00D67AD3"/>
    <w:rsid w:val="00D72B6D"/>
    <w:rsid w:val="00D83608"/>
    <w:rsid w:val="00DE2AD3"/>
    <w:rsid w:val="00E30D25"/>
    <w:rsid w:val="00E5721D"/>
    <w:rsid w:val="00E71EFC"/>
    <w:rsid w:val="00EE098C"/>
    <w:rsid w:val="00F06072"/>
    <w:rsid w:val="00F81FF1"/>
    <w:rsid w:val="00FA3B3F"/>
    <w:rsid w:val="00FE4C0E"/>
    <w:rsid w:val="1F244B1A"/>
    <w:rsid w:val="28817CE0"/>
    <w:rsid w:val="33F2601B"/>
    <w:rsid w:val="46493132"/>
    <w:rsid w:val="532D3606"/>
    <w:rsid w:val="628F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默认段落字体1"/>
    <w:qFormat/>
    <w:uiPriority w:val="0"/>
  </w:style>
  <w:style w:type="table" w:customStyle="1" w:styleId="7">
    <w:name w:val="普通表格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正文文本缩进1"/>
    <w:basedOn w:val="1"/>
    <w:qFormat/>
    <w:uiPriority w:val="0"/>
    <w:pPr>
      <w:spacing w:line="380" w:lineRule="exact"/>
      <w:ind w:firstLine="573"/>
    </w:pPr>
    <w:rPr>
      <w:sz w:val="28"/>
    </w:rPr>
  </w:style>
  <w:style w:type="paragraph" w:customStyle="1" w:styleId="9">
    <w:name w:val="日期1"/>
    <w:basedOn w:val="1"/>
    <w:qFormat/>
    <w:uiPriority w:val="0"/>
    <w:pPr>
      <w:ind w:left="100" w:leftChars="2500"/>
    </w:pPr>
    <w:rPr>
      <w:sz w:val="28"/>
    </w:rPr>
  </w:style>
  <w:style w:type="paragraph" w:customStyle="1" w:styleId="10">
    <w:name w:val="批注框文本1"/>
    <w:basedOn w:val="1"/>
    <w:qFormat/>
    <w:uiPriority w:val="0"/>
    <w:rPr>
      <w:sz w:val="18"/>
      <w:szCs w:val="18"/>
    </w:rPr>
  </w:style>
  <w:style w:type="paragraph" w:customStyle="1" w:styleId="11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2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3">
    <w:name w:val="网格型1"/>
    <w:basedOn w:val="7"/>
    <w:qFormat/>
    <w:uiPriority w:val="0"/>
    <w:pPr>
      <w:widowControl w:val="0"/>
      <w:jc w:val="both"/>
    </w:pPr>
  </w:style>
  <w:style w:type="character" w:customStyle="1" w:styleId="14">
    <w:name w:val="要点1"/>
    <w:qFormat/>
    <w:uiPriority w:val="0"/>
    <w:rPr>
      <w:b/>
      <w:bCs/>
    </w:rPr>
  </w:style>
  <w:style w:type="character" w:customStyle="1" w:styleId="15">
    <w:name w:val="页码1"/>
    <w:qFormat/>
    <w:uiPriority w:val="0"/>
  </w:style>
  <w:style w:type="character" w:customStyle="1" w:styleId="16">
    <w:name w:val="访问过的超链接1"/>
    <w:qFormat/>
    <w:uiPriority w:val="0"/>
    <w:rPr>
      <w:color w:val="800080"/>
      <w:u w:val="single"/>
    </w:rPr>
  </w:style>
  <w:style w:type="character" w:customStyle="1" w:styleId="17">
    <w:name w:val="超链接1"/>
    <w:qFormat/>
    <w:uiPriority w:val="0"/>
    <w:rPr>
      <w:color w:val="0000FF"/>
      <w:u w:val="single"/>
    </w:rPr>
  </w:style>
  <w:style w:type="character" w:customStyle="1" w:styleId="18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19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933</Words>
  <Characters>1035</Characters>
  <Lines>11</Lines>
  <Paragraphs>3</Paragraphs>
  <TotalTime>59</TotalTime>
  <ScaleCrop>false</ScaleCrop>
  <LinksUpToDate>false</LinksUpToDate>
  <CharactersWithSpaces>1420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2026-09-21T10:13:00Z</dcterms:created>
  <dc:creator>ningdayong</dc:creator>
  <cp:lastModifiedBy>陈振国</cp:lastModifiedBy>
  <dcterms:modified xsi:type="dcterms:W3CDTF">2026-09-28T06:17:25Z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D713F5461034444B8C5926ACAA8B35F1_13</vt:lpwstr>
  </property>
  <property fmtid="{D5CDD505-2E9C-101B-9397-08002B2CF9AE}" pid="4" name="KSOTemplateDocerSaveRecord">
    <vt:lpwstr>eyJoZGlkIjoiNjMxYmYzM2U0Y2ViMDFlN2MzNmY0MGJjMTY4YTRmMmIiLCJ1c2VySWQiOiI1MDgxMzA3NzcifQ==</vt:lpwstr>
  </property>
</Properties>
</file>